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FC" w:rsidRDefault="00537CFC" w:rsidP="00537CFC">
      <w:r>
        <w:t xml:space="preserve">ΥΛΗ  </w:t>
      </w:r>
      <w:r>
        <w:t>Γ</w:t>
      </w:r>
      <w:r>
        <w:t>’ ΓΥΜΝΑΣΙΟΥ</w:t>
      </w:r>
    </w:p>
    <w:p w:rsidR="00537CFC" w:rsidRDefault="00537CFC" w:rsidP="00537CFC">
      <w:pPr>
        <w:rPr>
          <w:b/>
          <w:bCs/>
        </w:rPr>
      </w:pPr>
      <w:r>
        <w:rPr>
          <w:b/>
          <w:bCs/>
        </w:rPr>
        <w:t>ΜΕΡΟΣ Α΄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Κεφ. 1</w:t>
      </w:r>
      <w:r>
        <w:rPr>
          <w:b/>
          <w:bCs/>
          <w:color w:val="auto"/>
          <w:sz w:val="14"/>
          <w:szCs w:val="14"/>
        </w:rPr>
        <w:t>ο</w:t>
      </w:r>
      <w:r>
        <w:rPr>
          <w:b/>
          <w:bCs/>
          <w:color w:val="auto"/>
          <w:sz w:val="22"/>
          <w:szCs w:val="22"/>
        </w:rPr>
        <w:t xml:space="preserve">: ΑΛΓΕΒΡΙΚΕΣ ΠΑΡΑΣΤΑΣΕΙΣ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 </w:t>
      </w:r>
      <w:r>
        <w:rPr>
          <w:color w:val="auto"/>
          <w:sz w:val="22"/>
          <w:szCs w:val="22"/>
        </w:rPr>
        <w:tab/>
        <w:t>Πράξεις με πραγματικούς αριθμούς</w:t>
      </w:r>
    </w:p>
    <w:p w:rsidR="00537CFC" w:rsidRDefault="00537CFC" w:rsidP="00537CFC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Β. Δυνάμεις πραγματικών αριθμών </w:t>
      </w:r>
    </w:p>
    <w:p w:rsidR="00537CFC" w:rsidRDefault="00537CFC" w:rsidP="00537CFC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Γ. Τετραγωνική ρίζα πραγματικού αριθμού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1.2</w:t>
      </w:r>
      <w:r>
        <w:rPr>
          <w:color w:val="auto"/>
          <w:sz w:val="22"/>
          <w:szCs w:val="22"/>
        </w:rPr>
        <w:tab/>
        <w:t xml:space="preserve">Μονώνυμα –Πράξεις με μονώνυμα </w:t>
      </w:r>
    </w:p>
    <w:p w:rsidR="00537CFC" w:rsidRDefault="00537CFC" w:rsidP="00537CFC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Α. Αλγεβρικές παραστάσεις-Μονώνυμα</w:t>
      </w:r>
    </w:p>
    <w:p w:rsidR="00537CFC" w:rsidRDefault="00537CFC" w:rsidP="00537CFC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Β. Πράξεις με μονώνυμα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 </w:t>
      </w:r>
      <w:r>
        <w:rPr>
          <w:color w:val="auto"/>
          <w:sz w:val="22"/>
          <w:szCs w:val="22"/>
        </w:rPr>
        <w:tab/>
        <w:t xml:space="preserve">Πολυώνυμα – Πρόσθεση και Αφαίρεση πολυωνύμων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1.4</w:t>
      </w:r>
      <w:r>
        <w:rPr>
          <w:color w:val="auto"/>
          <w:sz w:val="22"/>
          <w:szCs w:val="22"/>
        </w:rPr>
        <w:tab/>
        <w:t xml:space="preserve">Πολλαπλασιασμός πολυωνύμων </w:t>
      </w:r>
    </w:p>
    <w:p w:rsidR="00537CFC" w:rsidRDefault="00537CFC" w:rsidP="00537CFC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1.5 </w:t>
      </w:r>
      <w:r>
        <w:rPr>
          <w:color w:val="auto"/>
          <w:sz w:val="22"/>
          <w:szCs w:val="22"/>
        </w:rPr>
        <w:tab/>
        <w:t xml:space="preserve">Αξιοσημείωτες ταυτότητες (χωρίς τις </w:t>
      </w:r>
      <w:proofErr w:type="spellStart"/>
      <w:r>
        <w:rPr>
          <w:color w:val="auto"/>
          <w:sz w:val="22"/>
          <w:szCs w:val="22"/>
        </w:rPr>
        <w:t>υποπαραγράφους</w:t>
      </w:r>
      <w:proofErr w:type="spellEnd"/>
      <w:r w:rsidRPr="003F12E8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ε) «Διαφορά κύβων-Άθροισμα κύβων»)</w:t>
      </w:r>
    </w:p>
    <w:p w:rsidR="00537CFC" w:rsidRDefault="00537CFC" w:rsidP="00537CFC">
      <w:pPr>
        <w:pStyle w:val="Default"/>
        <w:ind w:left="720" w:hanging="720"/>
        <w:rPr>
          <w:rFonts w:eastAsiaTheme="minorEastAsi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1.6</w:t>
      </w:r>
      <w:r>
        <w:rPr>
          <w:color w:val="auto"/>
          <w:sz w:val="22"/>
          <w:szCs w:val="22"/>
        </w:rPr>
        <w:tab/>
      </w:r>
      <w:proofErr w:type="spellStart"/>
      <w:r>
        <w:rPr>
          <w:sz w:val="22"/>
          <w:szCs w:val="22"/>
        </w:rPr>
        <w:t>Παραγοντο</w:t>
      </w:r>
      <w:r>
        <w:rPr>
          <w:color w:val="auto"/>
          <w:sz w:val="22"/>
          <w:szCs w:val="22"/>
        </w:rPr>
        <w:t>ποίηση</w:t>
      </w:r>
      <w:proofErr w:type="spellEnd"/>
      <w:r>
        <w:rPr>
          <w:color w:val="auto"/>
          <w:sz w:val="22"/>
          <w:szCs w:val="22"/>
        </w:rPr>
        <w:t xml:space="preserve"> αλγεβρικών παραστάσεων (χωρίς τις </w:t>
      </w:r>
      <w:proofErr w:type="spellStart"/>
      <w:r>
        <w:rPr>
          <w:color w:val="auto"/>
          <w:sz w:val="22"/>
          <w:szCs w:val="22"/>
        </w:rPr>
        <w:t>υποπαραγράφους</w:t>
      </w:r>
      <w:proofErr w:type="spellEnd"/>
      <w:r>
        <w:rPr>
          <w:color w:val="auto"/>
          <w:sz w:val="22"/>
          <w:szCs w:val="22"/>
        </w:rPr>
        <w:t xml:space="preserve"> «δ) Διαφορά-Άθροισμα κύβων» και «</w:t>
      </w:r>
      <w:proofErr w:type="spellStart"/>
      <w:r>
        <w:rPr>
          <w:color w:val="auto"/>
          <w:sz w:val="22"/>
          <w:szCs w:val="22"/>
        </w:rPr>
        <w:t>στ</w:t>
      </w:r>
      <w:proofErr w:type="spellEnd"/>
      <w:r>
        <w:rPr>
          <w:color w:val="auto"/>
          <w:sz w:val="22"/>
          <w:szCs w:val="22"/>
        </w:rPr>
        <w:t xml:space="preserve">) </w:t>
      </w:r>
      <w:proofErr w:type="spellStart"/>
      <w:r>
        <w:rPr>
          <w:color w:val="auto"/>
          <w:sz w:val="22"/>
          <w:szCs w:val="22"/>
        </w:rPr>
        <w:t>παραγοντοποίηση</w:t>
      </w:r>
      <w:proofErr w:type="spellEnd"/>
      <w:r>
        <w:rPr>
          <w:color w:val="auto"/>
          <w:sz w:val="22"/>
          <w:szCs w:val="22"/>
        </w:rPr>
        <w:t xml:space="preserve"> τριωνύμου της μορφής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auto"/>
                <w:sz w:val="22"/>
                <w:szCs w:val="2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auto"/>
            <w:sz w:val="22"/>
            <w:szCs w:val="22"/>
          </w:rPr>
          <m:t>+</m:t>
        </m:r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a+β</m:t>
            </m:r>
          </m:e>
        </m:d>
        <m:r>
          <w:rPr>
            <w:rFonts w:ascii="Cambria Math" w:hAnsi="Cambria Math"/>
            <w:color w:val="auto"/>
            <w:sz w:val="22"/>
            <w:szCs w:val="22"/>
            <w:lang w:val="en-US"/>
          </w:rPr>
          <m:t>x</m:t>
        </m:r>
        <m:r>
          <w:rPr>
            <w:rFonts w:ascii="Cambria Math" w:hAnsi="Cambria Math"/>
            <w:color w:val="auto"/>
            <w:sz w:val="22"/>
            <w:szCs w:val="22"/>
          </w:rPr>
          <m:t>+</m:t>
        </m:r>
        <m:r>
          <w:rPr>
            <w:rFonts w:ascii="Cambria Math" w:hAnsi="Cambria Math"/>
            <w:color w:val="auto"/>
            <w:sz w:val="22"/>
            <w:szCs w:val="22"/>
            <w:lang w:val="en-US"/>
          </w:rPr>
          <m:t>a</m:t>
        </m:r>
        <m:r>
          <w:rPr>
            <w:rFonts w:ascii="Cambria Math" w:hAnsi="Cambria Math"/>
            <w:color w:val="auto"/>
            <w:sz w:val="22"/>
            <w:szCs w:val="22"/>
          </w:rPr>
          <m:t>β</m:t>
        </m:r>
      </m:oMath>
      <w:r>
        <w:rPr>
          <w:rFonts w:eastAsiaTheme="minorEastAsia"/>
          <w:color w:val="auto"/>
          <w:sz w:val="22"/>
          <w:szCs w:val="22"/>
        </w:rPr>
        <w:t xml:space="preserve"> »).</w:t>
      </w:r>
    </w:p>
    <w:p w:rsidR="00537CFC" w:rsidRDefault="00537CFC" w:rsidP="00537CFC">
      <w:pPr>
        <w:pStyle w:val="Default"/>
        <w:ind w:left="720" w:hanging="720"/>
        <w:rPr>
          <w:rFonts w:eastAsiaTheme="minorEastAsia"/>
          <w:color w:val="auto"/>
          <w:sz w:val="22"/>
          <w:szCs w:val="22"/>
        </w:rPr>
      </w:pP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Κεφ. 2</w:t>
      </w:r>
      <w:r>
        <w:rPr>
          <w:b/>
          <w:bCs/>
          <w:color w:val="auto"/>
          <w:sz w:val="14"/>
          <w:szCs w:val="14"/>
        </w:rPr>
        <w:t>ο</w:t>
      </w:r>
      <w:r>
        <w:rPr>
          <w:b/>
          <w:bCs/>
          <w:color w:val="auto"/>
          <w:sz w:val="22"/>
          <w:szCs w:val="22"/>
        </w:rPr>
        <w:t xml:space="preserve">: ΕΞΙΣΩΣΕΙΣ – ΑΝΙΣΩΣΕΙΣ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</w:t>
      </w:r>
      <w:r>
        <w:rPr>
          <w:color w:val="auto"/>
          <w:sz w:val="22"/>
          <w:szCs w:val="22"/>
        </w:rPr>
        <w:tab/>
        <w:t xml:space="preserve"> Η εξίσωση </w:t>
      </w:r>
      <w:proofErr w:type="spellStart"/>
      <w:r>
        <w:rPr>
          <w:color w:val="auto"/>
          <w:sz w:val="22"/>
          <w:szCs w:val="22"/>
        </w:rPr>
        <w:t>αx+β</w:t>
      </w:r>
      <w:proofErr w:type="spellEnd"/>
      <w:r>
        <w:rPr>
          <w:color w:val="auto"/>
          <w:sz w:val="22"/>
          <w:szCs w:val="22"/>
        </w:rPr>
        <w:t xml:space="preserve">=0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 </w:t>
      </w:r>
      <w:r>
        <w:rPr>
          <w:color w:val="auto"/>
          <w:sz w:val="22"/>
          <w:szCs w:val="22"/>
        </w:rPr>
        <w:tab/>
        <w:t xml:space="preserve">Εξισώσεις δευτέρου βαθμού </w:t>
      </w:r>
    </w:p>
    <w:p w:rsidR="00537CFC" w:rsidRDefault="00537CFC" w:rsidP="00537CFC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Α. Επίλυση εξισώσεων δευτέρου βαθμού με ανάλυση σε γινόμενο παραγόντων </w:t>
      </w:r>
    </w:p>
    <w:p w:rsidR="00537CFC" w:rsidRDefault="00537CFC" w:rsidP="00537CFC">
      <w:pPr>
        <w:pStyle w:val="Default"/>
        <w:ind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Β. Επίλυση εξισώσεων δευτέρου βαθμού με τη βοήθεια τύπου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</w:p>
    <w:p w:rsidR="00537CFC" w:rsidRDefault="00537CFC" w:rsidP="00537C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ΜΕΡΟΣ Β΄ </w:t>
      </w:r>
    </w:p>
    <w:p w:rsidR="00537CFC" w:rsidRDefault="00537CFC" w:rsidP="00537CFC">
      <w:pPr>
        <w:pStyle w:val="Default"/>
        <w:rPr>
          <w:sz w:val="22"/>
          <w:szCs w:val="22"/>
        </w:rPr>
      </w:pPr>
      <w:bookmarkStart w:id="0" w:name="_GoBack"/>
      <w:bookmarkEnd w:id="0"/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Κεφ. 1</w:t>
      </w:r>
      <w:r>
        <w:rPr>
          <w:b/>
          <w:bCs/>
          <w:color w:val="auto"/>
          <w:sz w:val="14"/>
          <w:szCs w:val="14"/>
        </w:rPr>
        <w:t>ο</w:t>
      </w:r>
      <w:r>
        <w:rPr>
          <w:b/>
          <w:bCs/>
          <w:color w:val="auto"/>
          <w:sz w:val="22"/>
          <w:szCs w:val="22"/>
        </w:rPr>
        <w:t xml:space="preserve">: ΓΕΩΜΕΤΡΙΑ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 </w:t>
      </w:r>
      <w:r>
        <w:rPr>
          <w:color w:val="auto"/>
          <w:sz w:val="22"/>
          <w:szCs w:val="22"/>
        </w:rPr>
        <w:tab/>
        <w:t xml:space="preserve">Ισότητα τριγώνων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 </w:t>
      </w:r>
      <w:r>
        <w:rPr>
          <w:color w:val="auto"/>
          <w:sz w:val="22"/>
          <w:szCs w:val="22"/>
        </w:rPr>
        <w:tab/>
        <w:t xml:space="preserve">Λόγος ευθυγράμμων τμημάτων </w:t>
      </w:r>
    </w:p>
    <w:p w:rsidR="00537CFC" w:rsidRDefault="00537CFC" w:rsidP="00537C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 </w:t>
      </w:r>
      <w:r>
        <w:rPr>
          <w:color w:val="auto"/>
          <w:sz w:val="22"/>
          <w:szCs w:val="22"/>
        </w:rPr>
        <w:tab/>
        <w:t xml:space="preserve">Θεώρημα Θαλή </w:t>
      </w:r>
    </w:p>
    <w:p w:rsidR="004B0CCF" w:rsidRDefault="004B0CCF"/>
    <w:sectPr w:rsidR="004B0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15"/>
    <w:rsid w:val="004B0CCF"/>
    <w:rsid w:val="00537CFC"/>
    <w:rsid w:val="00F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0DB8"/>
  <w15:chartTrackingRefBased/>
  <w15:docId w15:val="{FE932728-D6BA-4273-BD84-D14544BF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2022-05-26T23:53:00Z</dcterms:created>
  <dcterms:modified xsi:type="dcterms:W3CDTF">2022-05-26T23:55:00Z</dcterms:modified>
</cp:coreProperties>
</file>