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4E" w:rsidRPr="00B257F2" w:rsidRDefault="00FA08F3">
      <w:pPr>
        <w:rPr>
          <w:rFonts w:ascii="Arial" w:hAnsi="Arial" w:cs="Arial"/>
          <w:sz w:val="24"/>
          <w:szCs w:val="24"/>
        </w:rPr>
      </w:pPr>
      <w:r w:rsidRPr="00B257F2">
        <w:rPr>
          <w:rFonts w:ascii="Arial" w:hAnsi="Arial" w:cs="Arial"/>
          <w:sz w:val="24"/>
          <w:szCs w:val="24"/>
        </w:rPr>
        <w:t>ΥΛΗ ΜΑΘΗΜΑΤΙΚΩΝ Β΄ ΓΥΜΝΑΣΙΟΥ</w:t>
      </w:r>
    </w:p>
    <w:p w:rsidR="00FA08F3" w:rsidRPr="00B257F2" w:rsidRDefault="00B257F2" w:rsidP="00FA08F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Από το </w:t>
      </w:r>
      <w:proofErr w:type="spellStart"/>
      <w:r>
        <w:rPr>
          <w:rFonts w:ascii="Arial" w:hAnsi="Arial" w:cs="Arial"/>
        </w:rPr>
        <w:t>βιβλίο:</w:t>
      </w:r>
      <w:r w:rsidR="00FA08F3" w:rsidRPr="00B257F2">
        <w:rPr>
          <w:rFonts w:ascii="Arial" w:hAnsi="Arial" w:cs="Arial"/>
          <w:b/>
          <w:bCs/>
          <w:color w:val="auto"/>
        </w:rPr>
        <w:t>«Μαθηματικά</w:t>
      </w:r>
      <w:proofErr w:type="spellEnd"/>
      <w:r w:rsidR="00FA08F3" w:rsidRPr="00B257F2">
        <w:rPr>
          <w:rFonts w:ascii="Arial" w:hAnsi="Arial" w:cs="Arial"/>
          <w:b/>
          <w:bCs/>
          <w:color w:val="auto"/>
        </w:rPr>
        <w:t xml:space="preserve"> Α΄ Γυμνασίου»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των Ιωάννη </w:t>
      </w:r>
      <w:proofErr w:type="spellStart"/>
      <w:r w:rsidRPr="00B257F2">
        <w:rPr>
          <w:rFonts w:ascii="Arial" w:hAnsi="Arial" w:cs="Arial"/>
          <w:color w:val="auto"/>
        </w:rPr>
        <w:t>Βανδουλάκη</w:t>
      </w:r>
      <w:proofErr w:type="spellEnd"/>
      <w:r w:rsidRPr="00B257F2">
        <w:rPr>
          <w:rFonts w:ascii="Arial" w:hAnsi="Arial" w:cs="Arial"/>
          <w:color w:val="auto"/>
        </w:rPr>
        <w:t>, Χαράλαμπου Καλλιγά, Νικηφόρου Μαρκάκη, Σπύρου Φερεντίνου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</w:p>
    <w:p w:rsidR="00B257F2" w:rsidRPr="00B257F2" w:rsidRDefault="00FA08F3" w:rsidP="00FA08F3">
      <w:pPr>
        <w:pStyle w:val="Default"/>
        <w:rPr>
          <w:rFonts w:ascii="Arial" w:hAnsi="Arial" w:cs="Arial"/>
        </w:rPr>
      </w:pPr>
      <w:r w:rsidRPr="00B257F2">
        <w:rPr>
          <w:rFonts w:ascii="Arial" w:hAnsi="Arial" w:cs="Arial"/>
          <w:b/>
          <w:bCs/>
        </w:rPr>
        <w:t xml:space="preserve">ΜΕΡΟΣ Α΄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b/>
          <w:bCs/>
          <w:color w:val="auto"/>
        </w:rPr>
        <w:t xml:space="preserve">Κεφ. 7ο: Θετικοί και Αρνητικοί Αριθμοί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7.7 Δεκαδική μορφή ρητών αριθμών.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7.8 Δυνάμεις ρητών αριθμών με εκθέτη φυσικό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>7.9 Δυνάμεις ρητών αριθμών με εκθέτη ακέραιο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</w:p>
    <w:p w:rsidR="00FA08F3" w:rsidRPr="00B257F2" w:rsidRDefault="00FA08F3" w:rsidP="00FA08F3">
      <w:pPr>
        <w:pStyle w:val="Default"/>
        <w:rPr>
          <w:rFonts w:ascii="Arial" w:hAnsi="Arial" w:cs="Arial"/>
        </w:rPr>
      </w:pPr>
      <w:r w:rsidRPr="00B257F2">
        <w:rPr>
          <w:rFonts w:ascii="Arial" w:hAnsi="Arial" w:cs="Arial"/>
        </w:rPr>
        <w:t xml:space="preserve">Από το βιβλίο </w:t>
      </w:r>
      <w:r w:rsidRPr="00B257F2">
        <w:rPr>
          <w:rFonts w:ascii="Arial" w:hAnsi="Arial" w:cs="Arial"/>
          <w:b/>
          <w:bCs/>
          <w:color w:val="auto"/>
        </w:rPr>
        <w:t xml:space="preserve">«Μαθηματικά Β΄ Γυμνασίου»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των Παναγιώτη </w:t>
      </w:r>
      <w:proofErr w:type="spellStart"/>
      <w:r w:rsidRPr="00B257F2">
        <w:rPr>
          <w:rFonts w:ascii="Arial" w:hAnsi="Arial" w:cs="Arial"/>
          <w:color w:val="auto"/>
        </w:rPr>
        <w:t>Βλάμου</w:t>
      </w:r>
      <w:proofErr w:type="spellEnd"/>
      <w:r w:rsidRPr="00B257F2">
        <w:rPr>
          <w:rFonts w:ascii="Arial" w:hAnsi="Arial" w:cs="Arial"/>
          <w:color w:val="auto"/>
        </w:rPr>
        <w:t xml:space="preserve">, Παναγιώτη </w:t>
      </w:r>
      <w:proofErr w:type="spellStart"/>
      <w:r w:rsidRPr="00B257F2">
        <w:rPr>
          <w:rFonts w:ascii="Arial" w:hAnsi="Arial" w:cs="Arial"/>
          <w:color w:val="auto"/>
        </w:rPr>
        <w:t>Δρούτσα</w:t>
      </w:r>
      <w:proofErr w:type="spellEnd"/>
      <w:r w:rsidRPr="00B257F2">
        <w:rPr>
          <w:rFonts w:ascii="Arial" w:hAnsi="Arial" w:cs="Arial"/>
          <w:color w:val="auto"/>
        </w:rPr>
        <w:t xml:space="preserve">, Γεωργίου Πρέσβη, Κωνσταντίνου </w:t>
      </w:r>
      <w:proofErr w:type="spellStart"/>
      <w:r w:rsidRPr="00B257F2">
        <w:rPr>
          <w:rFonts w:ascii="Arial" w:hAnsi="Arial" w:cs="Arial"/>
          <w:color w:val="auto"/>
        </w:rPr>
        <w:t>Ρεκούμη</w:t>
      </w:r>
      <w:proofErr w:type="spellEnd"/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</w:p>
    <w:p w:rsidR="00B257F2" w:rsidRPr="00B257F2" w:rsidRDefault="00FA08F3" w:rsidP="00FA08F3">
      <w:pPr>
        <w:pStyle w:val="Default"/>
        <w:rPr>
          <w:rFonts w:ascii="Arial" w:hAnsi="Arial" w:cs="Arial"/>
        </w:rPr>
      </w:pPr>
      <w:r w:rsidRPr="00B257F2">
        <w:rPr>
          <w:rFonts w:ascii="Arial" w:hAnsi="Arial" w:cs="Arial"/>
          <w:b/>
          <w:bCs/>
        </w:rPr>
        <w:t xml:space="preserve">ΜΕΡΟΣ Α΄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b/>
          <w:bCs/>
          <w:color w:val="auto"/>
        </w:rPr>
        <w:t xml:space="preserve">Κεφ. 1ο: ΕΞΙΣΩΣΕΙΣ - ΑΝΙΣΩΣΕΙΣ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1.1 Η έννοια της μεταβλητής – Αλγεβρικές παραστάσεις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1.2 Εξισώσεις α' βαθμού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>1.4 Επίλυση προβλημάτων με τη χρήση εξισώσεων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b/>
          <w:bCs/>
        </w:rPr>
        <w:t>Κεφ. 2</w:t>
      </w:r>
      <w:r w:rsidRPr="00B257F2">
        <w:rPr>
          <w:rFonts w:ascii="Arial" w:hAnsi="Arial" w:cs="Arial"/>
          <w:b/>
          <w:bCs/>
          <w:color w:val="auto"/>
        </w:rPr>
        <w:t xml:space="preserve">ο: ΠΡΑΓΜΑΤΙΚΟΙ ΑΡΙΘΜΟΙ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2.1 Τετραγωνική ρίζα θετικού αριθμού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2.2 Άρρητοι αριθμοί – Πραγματικοί αριθμοί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>2.3 Προβλήματα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b/>
          <w:bCs/>
        </w:rPr>
        <w:t>Κεφ. 3</w:t>
      </w:r>
      <w:r w:rsidRPr="00B257F2">
        <w:rPr>
          <w:rFonts w:ascii="Arial" w:hAnsi="Arial" w:cs="Arial"/>
          <w:b/>
          <w:bCs/>
          <w:color w:val="auto"/>
        </w:rPr>
        <w:t xml:space="preserve">ο: ΣΥΝΑΡΤΗΣΕΙΣ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3.1 Η έννοια της συνάρτησης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3.2 Καρτεσιανές συντεταγμένες – Γραφική παράσταση συνάρτησης (χωρίς τις εφαρμογές 2 και 3). </w:t>
      </w:r>
    </w:p>
    <w:p w:rsidR="00FA08F3" w:rsidRPr="00B257F2" w:rsidRDefault="00FA08F3" w:rsidP="00FA08F3">
      <w:pPr>
        <w:pStyle w:val="Default"/>
        <w:rPr>
          <w:rFonts w:ascii="Arial" w:eastAsiaTheme="minorEastAsia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3.3 Η συνάρτηση </w:t>
      </w:r>
      <m:oMath>
        <m:r>
          <w:rPr>
            <w:rFonts w:ascii="Cambria Math" w:hAnsi="Cambria Math" w:cs="Arial"/>
            <w:color w:val="auto"/>
          </w:rPr>
          <m:t>y=α∙</m:t>
        </m:r>
        <m:r>
          <w:rPr>
            <w:rFonts w:ascii="Cambria Math" w:hAnsi="Cambria Math" w:cs="Arial"/>
            <w:color w:val="auto"/>
            <w:lang w:val="en-US"/>
          </w:rPr>
          <m:t>x</m:t>
        </m:r>
      </m:oMath>
    </w:p>
    <w:p w:rsidR="00FA08F3" w:rsidRPr="00B257F2" w:rsidRDefault="00FA08F3" w:rsidP="00FA08F3">
      <w:pPr>
        <w:pStyle w:val="Default"/>
        <w:rPr>
          <w:rFonts w:ascii="Arial" w:eastAsiaTheme="minorEastAsia" w:hAnsi="Arial" w:cs="Arial"/>
          <w:color w:val="auto"/>
        </w:rPr>
      </w:pPr>
    </w:p>
    <w:p w:rsidR="00FA08F3" w:rsidRPr="00B257F2" w:rsidRDefault="00FA08F3" w:rsidP="00FA08F3">
      <w:pPr>
        <w:pStyle w:val="Default"/>
        <w:rPr>
          <w:rFonts w:ascii="Arial" w:eastAsiaTheme="minorEastAsia" w:hAnsi="Arial" w:cs="Arial"/>
          <w:color w:val="auto"/>
        </w:rPr>
      </w:pPr>
    </w:p>
    <w:p w:rsidR="00FA08F3" w:rsidRPr="00B257F2" w:rsidRDefault="00FA08F3" w:rsidP="00FA08F3">
      <w:pPr>
        <w:pStyle w:val="Default"/>
        <w:rPr>
          <w:rFonts w:ascii="Arial" w:hAnsi="Arial" w:cs="Arial"/>
        </w:rPr>
      </w:pPr>
      <w:r w:rsidRPr="00B257F2">
        <w:rPr>
          <w:rFonts w:ascii="Arial" w:hAnsi="Arial" w:cs="Arial"/>
          <w:b/>
          <w:bCs/>
        </w:rPr>
        <w:t xml:space="preserve">ΜΕΡΟΣ Β΄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b/>
          <w:bCs/>
          <w:color w:val="auto"/>
        </w:rPr>
        <w:t xml:space="preserve">Κεφ. 1ο: ΕΜΒΑΔΑ ΕΠΙΠΕΔΩΝ ΣΧΗΜΑΤΩΝ – ΠΥΘΑΓΟΡΕΙΟ ΘΕΩΡΗΜΑ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1.1 Εμβαδόν επίπεδης επιφάνειας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1.2 Μονάδες μέτρησης επιφανειών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1.3 Εμβαδά επίπεδων σχημάτων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>1.4 Πυθαγόρειο θεώρημα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b/>
          <w:bCs/>
        </w:rPr>
        <w:t>Κεφ. 2</w:t>
      </w:r>
      <w:r w:rsidRPr="00B257F2">
        <w:rPr>
          <w:rFonts w:ascii="Arial" w:hAnsi="Arial" w:cs="Arial"/>
          <w:b/>
          <w:bCs/>
          <w:color w:val="auto"/>
        </w:rPr>
        <w:t xml:space="preserve">ο: ΤΡΙΓΩΝΟΜΕΤΡΙΑ – ΔΙΑΝΥΣΜΑΤΑ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 xml:space="preserve">2.1 Εφαπτομένη οξείας γωνίας 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  <w:r w:rsidRPr="00B257F2">
        <w:rPr>
          <w:rFonts w:ascii="Arial" w:hAnsi="Arial" w:cs="Arial"/>
          <w:color w:val="auto"/>
        </w:rPr>
        <w:t>2.2 Ημίτονο και συνημίτονο οξείας γωνίας (χωρίς την παρατήρηση β της σελίδας 143).</w:t>
      </w:r>
    </w:p>
    <w:p w:rsidR="00FA08F3" w:rsidRPr="00B257F2" w:rsidRDefault="00FA08F3" w:rsidP="00FA08F3">
      <w:pPr>
        <w:pStyle w:val="Default"/>
        <w:rPr>
          <w:rFonts w:ascii="Arial" w:hAnsi="Arial" w:cs="Arial"/>
          <w:color w:val="auto"/>
        </w:rPr>
      </w:pPr>
    </w:p>
    <w:p w:rsidR="00FA08F3" w:rsidRPr="00B257F2" w:rsidRDefault="00FA08F3" w:rsidP="00FA08F3">
      <w:pPr>
        <w:pStyle w:val="Default"/>
        <w:rPr>
          <w:rFonts w:ascii="Arial" w:hAnsi="Arial" w:cs="Arial"/>
          <w:b/>
          <w:bCs/>
          <w:color w:val="auto"/>
        </w:rPr>
      </w:pPr>
      <w:r w:rsidRPr="00B257F2">
        <w:rPr>
          <w:rFonts w:ascii="Arial" w:hAnsi="Arial" w:cs="Arial"/>
          <w:b/>
          <w:bCs/>
        </w:rPr>
        <w:t>Κεφ. 3</w:t>
      </w:r>
      <w:r w:rsidRPr="00B257F2">
        <w:rPr>
          <w:rFonts w:ascii="Arial" w:hAnsi="Arial" w:cs="Arial"/>
          <w:b/>
          <w:bCs/>
          <w:color w:val="auto"/>
        </w:rPr>
        <w:t>ο: ΜΕΤΡΗΣΗ ΚΥΚΛΟΥ</w:t>
      </w:r>
    </w:p>
    <w:p w:rsidR="00FA08F3" w:rsidRPr="00B257F2" w:rsidRDefault="00FA08F3" w:rsidP="00FA08F3">
      <w:pPr>
        <w:pStyle w:val="Default"/>
        <w:rPr>
          <w:rFonts w:ascii="Arial" w:eastAsiaTheme="minorEastAsia" w:hAnsi="Arial" w:cs="Arial"/>
          <w:color w:val="auto"/>
        </w:rPr>
      </w:pPr>
      <w:r w:rsidRPr="00B257F2">
        <w:rPr>
          <w:rFonts w:ascii="Arial" w:hAnsi="Arial" w:cs="Arial"/>
        </w:rPr>
        <w:t>3.3 Μήκος κύκλου</w:t>
      </w:r>
      <w:bookmarkStart w:id="0" w:name="_GoBack"/>
      <w:bookmarkEnd w:id="0"/>
    </w:p>
    <w:sectPr w:rsidR="00FA08F3" w:rsidRPr="00B25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B2"/>
    <w:rsid w:val="00334B4E"/>
    <w:rsid w:val="00B257F2"/>
    <w:rsid w:val="00C652B2"/>
    <w:rsid w:val="00F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6318"/>
  <w15:chartTrackingRefBased/>
  <w15:docId w15:val="{3C008CA0-46DF-4E02-8649-AFCC85DF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FA0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2022-05-26T12:31:00Z</dcterms:created>
  <dcterms:modified xsi:type="dcterms:W3CDTF">2022-05-27T00:00:00Z</dcterms:modified>
</cp:coreProperties>
</file>